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A20E" w14:textId="1A04AFCA" w:rsidR="00B769AD" w:rsidRPr="00B769AD" w:rsidRDefault="00B769AD" w:rsidP="00B769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35A21045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5C4052">
        <w:rPr>
          <w:sz w:val="16"/>
          <w:szCs w:val="16"/>
          <w:u w:val="single"/>
        </w:rPr>
        <w:t>03</w:t>
      </w:r>
      <w:r w:rsidR="00833DBC" w:rsidRPr="001348C0">
        <w:rPr>
          <w:sz w:val="16"/>
          <w:szCs w:val="16"/>
          <w:u w:val="single"/>
        </w:rPr>
        <w:t>.</w:t>
      </w:r>
      <w:r w:rsidR="002C36B8" w:rsidRPr="001348C0">
        <w:rPr>
          <w:sz w:val="16"/>
          <w:szCs w:val="16"/>
          <w:u w:val="single"/>
        </w:rPr>
        <w:t>0</w:t>
      </w:r>
      <w:r w:rsidR="005C4052">
        <w:rPr>
          <w:sz w:val="16"/>
          <w:szCs w:val="16"/>
          <w:u w:val="single"/>
        </w:rPr>
        <w:t>3</w:t>
      </w:r>
      <w:r w:rsidR="00833DBC" w:rsidRPr="001348C0">
        <w:rPr>
          <w:sz w:val="16"/>
          <w:szCs w:val="16"/>
          <w:u w:val="single"/>
        </w:rPr>
        <w:t>.202</w:t>
      </w:r>
      <w:r w:rsidR="005C4052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>Лоншаков А.А</w:t>
      </w:r>
    </w:p>
    <w:p w14:paraId="4ED969EE" w14:textId="7A1DEA3E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F07257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proofErr w:type="spellStart"/>
      <w:r w:rsidRPr="001348C0">
        <w:rPr>
          <w:sz w:val="16"/>
          <w:szCs w:val="16"/>
        </w:rPr>
        <w:t>Электротехнологии</w:t>
      </w:r>
      <w:proofErr w:type="spellEnd"/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proofErr w:type="spellStart"/>
      <w:r w:rsidR="00B52FCE" w:rsidRPr="001348C0">
        <w:rPr>
          <w:color w:val="000000"/>
          <w:sz w:val="16"/>
          <w:szCs w:val="16"/>
        </w:rPr>
        <w:t>Рябикова</w:t>
      </w:r>
      <w:proofErr w:type="spellEnd"/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lastRenderedPageBreak/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E1AA4C6" w:rsidR="0086290C" w:rsidRDefault="005C4052" w:rsidP="004D5174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ЩУН </w:t>
      </w:r>
    </w:p>
    <w:p w14:paraId="574A0F5B" w14:textId="77777777" w:rsidR="00AE5203" w:rsidRPr="005C4052" w:rsidRDefault="00AE5203" w:rsidP="00AE5203">
      <w:pPr>
        <w:pStyle w:val="2"/>
        <w:shd w:val="clear" w:color="auto" w:fill="auto"/>
        <w:spacing w:line="210" w:lineRule="exact"/>
        <w:ind w:right="40"/>
        <w:rPr>
          <w:rFonts w:asciiTheme="minorHAnsi" w:hAnsiTheme="minorHAnsi" w:cstheme="minorHAnsi"/>
          <w:b/>
          <w:bCs/>
          <w:color w:val="000000"/>
          <w:spacing w:val="10"/>
          <w:sz w:val="24"/>
          <w:szCs w:val="24"/>
        </w:rPr>
      </w:pPr>
    </w:p>
    <w:p w14:paraId="5C890A3D" w14:textId="1F7EB5BD" w:rsidR="008A4A70" w:rsidRPr="005C4052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>Тип</w:t>
      </w:r>
      <w:r w:rsidRPr="005C4052">
        <w:rPr>
          <w:rFonts w:eastAsiaTheme="minorHAnsi"/>
          <w:b/>
          <w:spacing w:val="0"/>
          <w:sz w:val="22"/>
          <w:szCs w:val="22"/>
        </w:rPr>
        <w:t xml:space="preserve">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</w:t>
      </w:r>
      <w:r w:rsidR="008A4A70" w:rsidRPr="005C4052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ЭТ</w:t>
      </w:r>
      <w:r w:rsidR="008A4A70" w:rsidRPr="005C4052">
        <w:rPr>
          <w:rFonts w:eastAsiaTheme="minorHAnsi"/>
          <w:b/>
          <w:spacing w:val="0"/>
          <w:sz w:val="22"/>
          <w:szCs w:val="22"/>
        </w:rPr>
        <w:t>-1-</w:t>
      </w:r>
      <w:r w:rsidR="001F568B" w:rsidRPr="005C4052">
        <w:rPr>
          <w:rFonts w:eastAsiaTheme="minorHAnsi"/>
          <w:b/>
          <w:spacing w:val="0"/>
          <w:sz w:val="22"/>
          <w:szCs w:val="22"/>
        </w:rPr>
        <w:t>0</w:t>
      </w:r>
      <w:r w:rsidR="008A4A70" w:rsidRPr="005C4052">
        <w:rPr>
          <w:rFonts w:eastAsiaTheme="minorHAnsi"/>
          <w:b/>
          <w:spacing w:val="0"/>
          <w:sz w:val="22"/>
          <w:szCs w:val="22"/>
        </w:rPr>
        <w:t>3-</w:t>
      </w:r>
      <w:r w:rsidR="005C4052" w:rsidRPr="005C4052">
        <w:rPr>
          <w:rFonts w:eastAsiaTheme="minorHAnsi"/>
          <w:b/>
          <w:spacing w:val="0"/>
          <w:sz w:val="22"/>
          <w:szCs w:val="22"/>
        </w:rPr>
        <w:t>080</w:t>
      </w:r>
      <w:r w:rsidR="003431F7" w:rsidRPr="005C4052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</w:t>
      </w:r>
      <w:r w:rsidR="00F07257">
        <w:rPr>
          <w:rFonts w:eastAsiaTheme="minorHAnsi"/>
          <w:b/>
          <w:spacing w:val="0"/>
          <w:sz w:val="22"/>
          <w:szCs w:val="22"/>
        </w:rPr>
        <w:t>1</w:t>
      </w:r>
      <w:r w:rsidR="0049073F" w:rsidRPr="005C4052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Pr="005C4052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7749F8A9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Заводской номер:</w:t>
      </w:r>
      <w:r w:rsidR="005B42BF">
        <w:rPr>
          <w:color w:val="000000"/>
          <w:sz w:val="22"/>
          <w:szCs w:val="22"/>
        </w:rPr>
        <w:t>18022023</w:t>
      </w:r>
      <w:r w:rsidRPr="00E8402B">
        <w:rPr>
          <w:color w:val="000000"/>
          <w:sz w:val="22"/>
          <w:szCs w:val="22"/>
        </w:rPr>
        <w:t xml:space="preserve"> 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6BD55AE3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290BE052" w14:textId="47A96415" w:rsidR="005B42BF" w:rsidRDefault="005B42BF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675A6AD7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227DB3">
        <w:rPr>
          <w:b w:val="0"/>
          <w:i w:val="0"/>
          <w:sz w:val="22"/>
          <w:szCs w:val="22"/>
        </w:rPr>
        <w:t>, 202</w:t>
      </w:r>
      <w:r w:rsidR="005C4052">
        <w:rPr>
          <w:b w:val="0"/>
          <w:i w:val="0"/>
          <w:sz w:val="22"/>
          <w:szCs w:val="22"/>
        </w:rPr>
        <w:t>3</w:t>
      </w:r>
      <w:r w:rsidR="00E8402B" w:rsidRPr="00227DB3">
        <w:rPr>
          <w:b w:val="0"/>
          <w:i w:val="0"/>
          <w:sz w:val="22"/>
          <w:szCs w:val="22"/>
        </w:rPr>
        <w:t xml:space="preserve"> </w:t>
      </w:r>
    </w:p>
    <w:p w14:paraId="156195F7" w14:textId="4B609884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3C7CA48" w14:textId="406D9F51" w:rsidR="005B42BF" w:rsidRDefault="005B42BF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3D942553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595157">
        <w:rPr>
          <w:sz w:val="16"/>
          <w:szCs w:val="16"/>
          <w:shd w:val="clear" w:color="auto" w:fill="FFFFFF"/>
        </w:rPr>
        <w:t>насосами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104E645B" w:rsidR="004870E8" w:rsidRPr="00595157" w:rsidRDefault="005C4052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391E9151" w:rsidR="004870E8" w:rsidRPr="00144F29" w:rsidRDefault="00D10C7E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5B5E4F31" w:rsidR="004870E8" w:rsidRPr="00771770" w:rsidRDefault="005C4052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495E836A" w:rsidR="004870E8" w:rsidRPr="00AE5203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5C40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029821D3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601" w:type="dxa"/>
          </w:tcPr>
          <w:p w14:paraId="038E1379" w14:textId="0A37D5CA" w:rsidR="00771770" w:rsidRPr="00771770" w:rsidRDefault="00F0725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bookmarkStart w:id="1" w:name="_GoBack"/>
            <w:bookmarkEnd w:id="1"/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C405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AE52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95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52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95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2763F746" w:rsidR="00771770" w:rsidRPr="00595157" w:rsidRDefault="00F0725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lastRenderedPageBreak/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7163E4A3" w14:textId="78C7D7CC" w:rsidR="006A45AC" w:rsidRPr="00080866" w:rsidRDefault="00771770" w:rsidP="00080866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proofErr w:type="gram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AB6D" w14:textId="77777777" w:rsidR="00267778" w:rsidRDefault="00267778" w:rsidP="00275BB4">
      <w:pPr>
        <w:spacing w:after="0" w:line="240" w:lineRule="auto"/>
      </w:pPr>
      <w:r>
        <w:separator/>
      </w:r>
    </w:p>
  </w:endnote>
  <w:endnote w:type="continuationSeparator" w:id="0">
    <w:p w14:paraId="18796EC1" w14:textId="77777777" w:rsidR="00267778" w:rsidRDefault="00267778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267778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555BC" w14:textId="77777777" w:rsidR="00267778" w:rsidRDefault="00267778" w:rsidP="00275BB4">
      <w:pPr>
        <w:spacing w:after="0" w:line="240" w:lineRule="auto"/>
      </w:pPr>
      <w:r>
        <w:separator/>
      </w:r>
    </w:p>
  </w:footnote>
  <w:footnote w:type="continuationSeparator" w:id="0">
    <w:p w14:paraId="040037B3" w14:textId="77777777" w:rsidR="00267778" w:rsidRDefault="00267778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3559"/>
    <w:rsid w:val="000452A3"/>
    <w:rsid w:val="00055AE6"/>
    <w:rsid w:val="00061A00"/>
    <w:rsid w:val="00062C93"/>
    <w:rsid w:val="00066A6A"/>
    <w:rsid w:val="000755A9"/>
    <w:rsid w:val="000774A6"/>
    <w:rsid w:val="0008086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1E74"/>
    <w:rsid w:val="001621AA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D3"/>
    <w:rsid w:val="001A4B92"/>
    <w:rsid w:val="001B1C2D"/>
    <w:rsid w:val="001B4A00"/>
    <w:rsid w:val="001C2910"/>
    <w:rsid w:val="001C3853"/>
    <w:rsid w:val="001C64CB"/>
    <w:rsid w:val="001D10E8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996"/>
    <w:rsid w:val="00205B08"/>
    <w:rsid w:val="002163CB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63D0A"/>
    <w:rsid w:val="00267778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70B3"/>
    <w:rsid w:val="003C5C55"/>
    <w:rsid w:val="003C66CB"/>
    <w:rsid w:val="003E0711"/>
    <w:rsid w:val="003F14E1"/>
    <w:rsid w:val="003F16A4"/>
    <w:rsid w:val="003F70A4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B01DF"/>
    <w:rsid w:val="004B25BE"/>
    <w:rsid w:val="004B3DAF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223AD"/>
    <w:rsid w:val="00523D02"/>
    <w:rsid w:val="00531413"/>
    <w:rsid w:val="00536E47"/>
    <w:rsid w:val="005545C7"/>
    <w:rsid w:val="005639B2"/>
    <w:rsid w:val="00563D59"/>
    <w:rsid w:val="00563D94"/>
    <w:rsid w:val="005736A4"/>
    <w:rsid w:val="00584128"/>
    <w:rsid w:val="00584141"/>
    <w:rsid w:val="00595157"/>
    <w:rsid w:val="00597D8B"/>
    <w:rsid w:val="005B42BF"/>
    <w:rsid w:val="005B7103"/>
    <w:rsid w:val="005C20C7"/>
    <w:rsid w:val="005C2684"/>
    <w:rsid w:val="005C4052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3D7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E1CD2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59C8"/>
    <w:rsid w:val="007B6958"/>
    <w:rsid w:val="007C446C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3F67"/>
    <w:rsid w:val="00965A3B"/>
    <w:rsid w:val="00977A8C"/>
    <w:rsid w:val="00983E7B"/>
    <w:rsid w:val="009921CA"/>
    <w:rsid w:val="0099335F"/>
    <w:rsid w:val="00993709"/>
    <w:rsid w:val="0099420B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5203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07257"/>
    <w:rsid w:val="00F11234"/>
    <w:rsid w:val="00F1537F"/>
    <w:rsid w:val="00F241EF"/>
    <w:rsid w:val="00F2494A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DC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B795-8FB9-411B-A0DB-89DB6A96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elt38</cp:lastModifiedBy>
  <cp:revision>24</cp:revision>
  <cp:lastPrinted>2023-03-03T07:01:00Z</cp:lastPrinted>
  <dcterms:created xsi:type="dcterms:W3CDTF">2021-02-26T01:35:00Z</dcterms:created>
  <dcterms:modified xsi:type="dcterms:W3CDTF">2023-03-03T07:06:00Z</dcterms:modified>
</cp:coreProperties>
</file>